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3085"/>
        <w:gridCol w:w="7329"/>
      </w:tblGrid>
      <w:tr w:rsidR="007035B5" w:rsidRPr="008F6A8F" w:rsidTr="00651825">
        <w:trPr>
          <w:trHeight w:val="2777"/>
        </w:trPr>
        <w:tc>
          <w:tcPr>
            <w:tcW w:w="3085" w:type="dxa"/>
          </w:tcPr>
          <w:p w:rsidR="007035B5" w:rsidRPr="001C0426" w:rsidRDefault="007035B5" w:rsidP="001C0426">
            <w:pPr>
              <w:pStyle w:val="Corpo"/>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sz w:val="24"/>
                <w:szCs w:val="24"/>
              </w:rPr>
            </w:pPr>
            <w:r w:rsidRPr="002054F5">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36.2pt;height:136.2pt;visibility:visible">
                  <v:imagedata r:id="rId6" o:title=""/>
                </v:shape>
              </w:pict>
            </w:r>
          </w:p>
        </w:tc>
        <w:tc>
          <w:tcPr>
            <w:tcW w:w="7329" w:type="dxa"/>
          </w:tcPr>
          <w:p w:rsidR="007035B5" w:rsidRDefault="007035B5" w:rsidP="001C0426">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b/>
                <w:sz w:val="20"/>
                <w:szCs w:val="20"/>
              </w:rPr>
            </w:pPr>
            <w:r w:rsidRPr="001C0426">
              <w:rPr>
                <w:rFonts w:ascii="Verdana" w:hAnsi="Verdana" w:cs="Times New Roman"/>
                <w:b/>
                <w:sz w:val="20"/>
                <w:szCs w:val="20"/>
              </w:rPr>
              <w:t>Comunicato stampa</w:t>
            </w:r>
          </w:p>
          <w:p w:rsidR="007035B5" w:rsidRDefault="007035B5" w:rsidP="00D0116F">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sz w:val="20"/>
                <w:szCs w:val="20"/>
              </w:rPr>
            </w:pPr>
            <w:r w:rsidRPr="00470345">
              <w:rPr>
                <w:rFonts w:ascii="Verdana" w:hAnsi="Verdana" w:cs="Times New Roman"/>
                <w:sz w:val="20"/>
                <w:szCs w:val="20"/>
              </w:rPr>
              <w:t>press preview</w:t>
            </w:r>
          </w:p>
          <w:p w:rsidR="007035B5" w:rsidRDefault="007035B5" w:rsidP="00D0116F">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sz w:val="20"/>
                <w:szCs w:val="20"/>
              </w:rPr>
            </w:pPr>
            <w:r>
              <w:rPr>
                <w:rFonts w:ascii="Verdana" w:hAnsi="Verdana" w:cs="Times New Roman"/>
                <w:sz w:val="16"/>
                <w:szCs w:val="16"/>
              </w:rPr>
              <w:t xml:space="preserve">Giovedì </w:t>
            </w:r>
            <w:smartTag w:uri="urn:schemas-microsoft-com:office:smarttags" w:element="date">
              <w:smartTagPr>
                <w:attr w:name="Year" w:val="2015"/>
                <w:attr w:name="Day" w:val="2"/>
                <w:attr w:name="Month" w:val="7"/>
                <w:attr w:name="ls" w:val="trans"/>
              </w:smartTagPr>
              <w:r w:rsidRPr="001C0426">
                <w:rPr>
                  <w:rFonts w:ascii="Verdana" w:hAnsi="Verdana" w:cs="Times New Roman"/>
                  <w:sz w:val="16"/>
                  <w:szCs w:val="16"/>
                </w:rPr>
                <w:t>2 luglio 2015</w:t>
              </w:r>
            </w:smartTag>
            <w:r w:rsidRPr="001C0426">
              <w:rPr>
                <w:rFonts w:ascii="Verdana" w:hAnsi="Verdana" w:cs="Times New Roman"/>
                <w:sz w:val="16"/>
                <w:szCs w:val="16"/>
              </w:rPr>
              <w:t xml:space="preserve"> </w:t>
            </w:r>
          </w:p>
          <w:p w:rsidR="007035B5" w:rsidRDefault="007035B5" w:rsidP="00D0116F">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sz w:val="20"/>
                <w:szCs w:val="20"/>
              </w:rPr>
            </w:pPr>
            <w:r w:rsidRPr="001C0426">
              <w:rPr>
                <w:rFonts w:ascii="Verdana" w:hAnsi="Verdana" w:cs="Times New Roman"/>
                <w:sz w:val="16"/>
                <w:szCs w:val="16"/>
              </w:rPr>
              <w:t>presso la Fondazione con il Sud</w:t>
            </w:r>
          </w:p>
          <w:p w:rsidR="007035B5" w:rsidRPr="00D0116F" w:rsidRDefault="007035B5" w:rsidP="00D0116F">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sz w:val="20"/>
                <w:szCs w:val="20"/>
              </w:rPr>
            </w:pPr>
            <w:r w:rsidRPr="001C0426">
              <w:rPr>
                <w:rFonts w:ascii="Verdana" w:hAnsi="Verdana" w:cs="Times New Roman"/>
                <w:sz w:val="16"/>
                <w:szCs w:val="16"/>
              </w:rPr>
              <w:t>Via del Corso 267 - Roma</w:t>
            </w:r>
          </w:p>
          <w:p w:rsidR="007035B5" w:rsidRDefault="007035B5" w:rsidP="001C0426">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b/>
                <w:sz w:val="16"/>
                <w:szCs w:val="16"/>
              </w:rPr>
            </w:pPr>
          </w:p>
          <w:p w:rsidR="007035B5" w:rsidRPr="001C0426" w:rsidRDefault="007035B5" w:rsidP="001C0426">
            <w:pPr>
              <w:pStyle w:val="Corpo"/>
              <w:pBdr>
                <w:top w:val="none" w:sz="0" w:space="0" w:color="auto"/>
                <w:left w:val="none" w:sz="0" w:space="0" w:color="auto"/>
                <w:bottom w:val="none" w:sz="0" w:space="0" w:color="auto"/>
                <w:right w:val="none" w:sz="0" w:space="0" w:color="auto"/>
                <w:bar w:val="none" w:sz="0" w:color="auto"/>
              </w:pBdr>
              <w:jc w:val="right"/>
              <w:rPr>
                <w:rFonts w:ascii="Verdana" w:hAnsi="Verdana" w:cs="Times New Roman"/>
                <w:sz w:val="16"/>
                <w:szCs w:val="16"/>
              </w:rPr>
            </w:pPr>
            <w:bookmarkStart w:id="0" w:name="_GoBack"/>
            <w:bookmarkEnd w:id="0"/>
            <w:r w:rsidRPr="001C0426">
              <w:rPr>
                <w:rFonts w:ascii="Verdana" w:hAnsi="Verdana" w:cs="Times New Roman"/>
                <w:sz w:val="16"/>
                <w:szCs w:val="16"/>
              </w:rPr>
              <w:t xml:space="preserve"> </w:t>
            </w:r>
          </w:p>
        </w:tc>
      </w:tr>
    </w:tbl>
    <w:p w:rsidR="007035B5" w:rsidRPr="00014D0F" w:rsidRDefault="007035B5" w:rsidP="00174814">
      <w:pPr>
        <w:pStyle w:val="Corpo"/>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sz w:val="16"/>
          <w:szCs w:val="16"/>
        </w:rPr>
      </w:pPr>
    </w:p>
    <w:p w:rsidR="007035B5" w:rsidRDefault="007035B5" w:rsidP="00DA63F3">
      <w:pPr>
        <w:pStyle w:val="Corpo"/>
        <w:pBdr>
          <w:top w:val="none" w:sz="0" w:space="0" w:color="auto"/>
          <w:left w:val="none" w:sz="0" w:space="0" w:color="auto"/>
          <w:bottom w:val="none" w:sz="0" w:space="0" w:color="auto"/>
          <w:right w:val="none" w:sz="0" w:space="0" w:color="auto"/>
          <w:bar w:val="none" w:sz="0" w:color="auto"/>
        </w:pBdr>
        <w:spacing w:after="120"/>
        <w:jc w:val="center"/>
        <w:rPr>
          <w:rFonts w:ascii="Verdana" w:hAnsi="Verdana" w:cs="Times New Roman"/>
          <w:b/>
          <w:bCs/>
          <w:sz w:val="20"/>
          <w:szCs w:val="20"/>
        </w:rPr>
      </w:pPr>
    </w:p>
    <w:p w:rsidR="007035B5" w:rsidRDefault="007035B5" w:rsidP="00DA63F3">
      <w:pPr>
        <w:pStyle w:val="Corpo"/>
        <w:pBdr>
          <w:top w:val="none" w:sz="0" w:space="0" w:color="auto"/>
          <w:left w:val="none" w:sz="0" w:space="0" w:color="auto"/>
          <w:bottom w:val="none" w:sz="0" w:space="0" w:color="auto"/>
          <w:right w:val="none" w:sz="0" w:space="0" w:color="auto"/>
          <w:bar w:val="none" w:sz="0" w:color="auto"/>
        </w:pBdr>
        <w:spacing w:after="120"/>
        <w:jc w:val="center"/>
        <w:rPr>
          <w:rFonts w:ascii="Verdana" w:hAnsi="Verdana" w:cs="Times New Roman"/>
          <w:b/>
          <w:bCs/>
          <w:sz w:val="20"/>
          <w:szCs w:val="20"/>
        </w:rPr>
      </w:pPr>
    </w:p>
    <w:p w:rsidR="007035B5" w:rsidRDefault="007035B5" w:rsidP="00DA63F3">
      <w:pPr>
        <w:pStyle w:val="Corpo"/>
        <w:pBdr>
          <w:top w:val="none" w:sz="0" w:space="0" w:color="auto"/>
          <w:left w:val="none" w:sz="0" w:space="0" w:color="auto"/>
          <w:bottom w:val="none" w:sz="0" w:space="0" w:color="auto"/>
          <w:right w:val="none" w:sz="0" w:space="0" w:color="auto"/>
          <w:bar w:val="none" w:sz="0" w:color="auto"/>
        </w:pBdr>
        <w:spacing w:after="120"/>
        <w:jc w:val="center"/>
        <w:rPr>
          <w:rFonts w:ascii="Verdana" w:hAnsi="Verdana" w:cs="Times New Roman"/>
          <w:b/>
          <w:bCs/>
          <w:sz w:val="20"/>
          <w:szCs w:val="20"/>
        </w:rPr>
      </w:pPr>
      <w:r>
        <w:rPr>
          <w:rFonts w:ascii="Verdana" w:hAnsi="Verdana" w:cs="Times New Roman"/>
          <w:b/>
          <w:bCs/>
          <w:sz w:val="20"/>
          <w:szCs w:val="20"/>
        </w:rPr>
        <w:t xml:space="preserve">Myrrha – il dono del Sud. Luglio 2015 online. </w:t>
      </w:r>
      <w:hyperlink r:id="rId7" w:history="1">
        <w:r w:rsidRPr="00DA63F3">
          <w:rPr>
            <w:rStyle w:val="Hyperlink"/>
            <w:rFonts w:ascii="Verdana" w:hAnsi="Verdana"/>
            <w:b/>
            <w:bCs/>
            <w:sz w:val="20"/>
            <w:szCs w:val="20"/>
          </w:rPr>
          <w:t>www.myrrha.it</w:t>
        </w:r>
      </w:hyperlink>
    </w:p>
    <w:p w:rsidR="007035B5" w:rsidRDefault="007035B5" w:rsidP="00DA63F3">
      <w:pPr>
        <w:pStyle w:val="Corpo"/>
        <w:pBdr>
          <w:top w:val="none" w:sz="0" w:space="0" w:color="auto"/>
          <w:left w:val="none" w:sz="0" w:space="0" w:color="auto"/>
          <w:bottom w:val="none" w:sz="0" w:space="0" w:color="auto"/>
          <w:right w:val="none" w:sz="0" w:space="0" w:color="auto"/>
          <w:bar w:val="none" w:sz="0" w:color="auto"/>
        </w:pBdr>
        <w:spacing w:after="120"/>
        <w:jc w:val="center"/>
        <w:rPr>
          <w:rFonts w:ascii="Verdana" w:hAnsi="Verdana" w:cs="Times New Roman"/>
          <w:b/>
          <w:bCs/>
          <w:sz w:val="20"/>
          <w:szCs w:val="20"/>
        </w:rPr>
      </w:pPr>
      <w:r>
        <w:rPr>
          <w:rFonts w:ascii="Verdana" w:hAnsi="Verdana" w:cs="Times New Roman"/>
          <w:b/>
          <w:bCs/>
          <w:sz w:val="20"/>
          <w:szCs w:val="20"/>
        </w:rPr>
        <w:t>Il primo webzine patinato si dedica al SUD.</w:t>
      </w:r>
    </w:p>
    <w:p w:rsidR="007035B5" w:rsidRDefault="007035B5" w:rsidP="00451C78">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color w:val="000000"/>
          <w:sz w:val="20"/>
          <w:szCs w:val="20"/>
          <w:lang w:val="it-IT" w:eastAsia="it-IT"/>
        </w:rPr>
      </w:pPr>
    </w:p>
    <w:p w:rsidR="007035B5" w:rsidRPr="00451C78" w:rsidRDefault="007035B5" w:rsidP="00451C78">
      <w:pPr>
        <w:pBdr>
          <w:top w:val="none" w:sz="0" w:space="0" w:color="auto"/>
          <w:left w:val="none" w:sz="0" w:space="0" w:color="auto"/>
          <w:bottom w:val="none" w:sz="0" w:space="0" w:color="auto"/>
          <w:right w:val="none" w:sz="0" w:space="0" w:color="auto"/>
          <w:bar w:val="none" w:sz="0" w:color="auto"/>
        </w:pBdr>
        <w:spacing w:after="120"/>
        <w:jc w:val="both"/>
        <w:rPr>
          <w:rFonts w:ascii="Verdana" w:hAnsi="Verdana"/>
          <w:color w:val="000000"/>
          <w:sz w:val="20"/>
          <w:szCs w:val="20"/>
          <w:lang w:val="it-IT" w:eastAsia="it-IT"/>
        </w:rPr>
      </w:pPr>
    </w:p>
    <w:p w:rsidR="007035B5" w:rsidRPr="00451C78" w:rsidRDefault="007035B5" w:rsidP="00D64FE2">
      <w:pPr>
        <w:pBdr>
          <w:top w:val="none" w:sz="0" w:space="0" w:color="auto"/>
          <w:left w:val="none" w:sz="0" w:space="0" w:color="auto"/>
          <w:bottom w:val="none" w:sz="0" w:space="0" w:color="auto"/>
          <w:right w:val="none" w:sz="0" w:space="0" w:color="auto"/>
          <w:bar w:val="none" w:sz="0" w:color="auto"/>
        </w:pBdr>
        <w:spacing w:after="120" w:line="360" w:lineRule="auto"/>
        <w:jc w:val="both"/>
        <w:rPr>
          <w:rFonts w:ascii="Verdana" w:hAnsi="Verdana"/>
          <w:color w:val="000000"/>
          <w:sz w:val="20"/>
          <w:szCs w:val="20"/>
          <w:lang w:val="it-IT" w:eastAsia="it-IT"/>
        </w:rPr>
      </w:pPr>
      <w:r w:rsidRPr="00451C78">
        <w:rPr>
          <w:rFonts w:ascii="Verdana" w:hAnsi="Verdana"/>
          <w:color w:val="000000"/>
          <w:sz w:val="20"/>
          <w:szCs w:val="20"/>
          <w:lang w:val="it-IT" w:eastAsia="it-IT"/>
        </w:rPr>
        <w:t>Presentato quest’oggi alla stampa il primo webzine dedicato al sud: Myrrha – il dono del Sud.  Il progetto editoriale, un periodico trimestrale, nasce dalla volontà di raccontare il Sud come luogo di eccellenze intellettuali, artistiche, imprenditoriali e culturali. La volontà di Myrrha è dunque quella di mettere in relazione fra loro tutte le realtà positive, di conoscenza e di sapere del meridione partendo dalle sue eccellenze. Il primo numero del magazine è stato inaugurato oggi presso la Fondazione del Sud alla presenza dell’editore, Maurizio Conte, del direttore responsabile, Giorgio Salvatori e di alcuni componenti del comitato scientifico del magazine. “Il Sud d’Italia, le sue bellezze naturalistiche, le sue città, le ricchezze delle sue intelligenze, i suoi valori, rappresentano un tessuto  sociale, economico e culturale che può essere definito come l’architrave che sostiene una delle porte d’Europa”- ha dichiarato Maurizio Conte. “Con Myrrha – ha proseguito -  si materializza l’esigenza di dar corpo e voce alle eccellenza del sud che muovono risorse e illustrano l’Italia con meriti che il Pil non sa contare. Nel Sud – ha concluso – abbiamo incontrato giovani imprenditori, intellettuali e angoli di natura e di bellezze artistiche che vogliamo raccontare”. Per Giorgio Salvatori invece: “Myrrha è la riconquista di un primato: quello di uno stile di vita e di un modello di vita. E’ un dono, come cita il sottotitolo, per la qualità e intensità dei rapporti umani, per sapori, profumi e colori che è raro trovare altrove. Nel nostro Meridione – ha proseguito -  si sta giocando una partita che non ci può lasciare indifferenti né distratti. E’ anche con questa partita che si gioca il nostro destino futuro” - aggiunto. “La strada è ancora piena di ostacoli ma il traguardo – ha concluso -  non è mai stato così manifesto e condiviso”.  Il nome Myrrha nasce dalla volontà di evocare radici storiche remote, un luogo di indagine necessario per chi ricerca  antiche tradizione capaci di alimentare nuove tendenze. La veste grafica sarà rappresentata da una bussola ispirata al legame che da sempre unisce l’Oriente con il Mediterraneo, un concetto di navigazione diversa dai canoni tradizionali.  Nel primo numero, online da oggi, 2 luglio, la bussola di Myrrha (www.myrrha.it) condurrà i viaggiatori in un percorso, dalla Sicilia alla Sardegna, passando per la Calabria, la Basilicata, la Puglia e la Campania.</w:t>
      </w:r>
    </w:p>
    <w:sectPr w:rsidR="007035B5" w:rsidRPr="00451C78" w:rsidSect="00791490">
      <w:headerReference w:type="even" r:id="rId8"/>
      <w:headerReference w:type="default" r:id="rId9"/>
      <w:footerReference w:type="even" r:id="rId10"/>
      <w:footerReference w:type="default" r:id="rId11"/>
      <w:headerReference w:type="first" r:id="rId12"/>
      <w:footerReference w:type="first" r:id="rId13"/>
      <w:pgSz w:w="11900" w:h="16840"/>
      <w:pgMar w:top="567" w:right="851" w:bottom="851" w:left="851" w:header="34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B5" w:rsidRDefault="007035B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035B5" w:rsidRDefault="007035B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5" w:rsidRDefault="007035B5">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5" w:rsidRPr="008F6A8F" w:rsidRDefault="007035B5" w:rsidP="00FF38FE">
    <w:pPr>
      <w:pBdr>
        <w:top w:val="none" w:sz="0" w:space="0" w:color="auto"/>
        <w:left w:val="none" w:sz="0" w:space="0" w:color="auto"/>
        <w:bottom w:val="none" w:sz="0" w:space="0" w:color="auto"/>
        <w:right w:val="none" w:sz="0" w:space="0" w:color="auto"/>
        <w:bar w:val="none" w:sz="0" w:color="auto"/>
      </w:pBdr>
      <w:tabs>
        <w:tab w:val="center" w:pos="4819"/>
        <w:tab w:val="right" w:pos="9638"/>
      </w:tabs>
      <w:jc w:val="both"/>
      <w:rPr>
        <w:rFonts w:ascii="Verdana" w:hAnsi="Verdana"/>
        <w:b/>
        <w:color w:val="808080"/>
        <w:sz w:val="18"/>
        <w:szCs w:val="18"/>
        <w:lang w:val="it-IT"/>
      </w:rPr>
    </w:pPr>
    <w:r w:rsidRPr="008F6A8F">
      <w:rPr>
        <w:rFonts w:ascii="Verdana" w:hAnsi="Verdana"/>
        <w:b/>
        <w:color w:val="808080"/>
        <w:sz w:val="18"/>
        <w:szCs w:val="18"/>
        <w:lang w:val="it-IT"/>
      </w:rPr>
      <w:t>Associazione Opere                                                                                 Ufficio stampa e comunicazione</w:t>
    </w:r>
  </w:p>
  <w:p w:rsidR="007035B5" w:rsidRPr="008F6A8F" w:rsidRDefault="007035B5" w:rsidP="00FF38FE">
    <w:pPr>
      <w:pBdr>
        <w:top w:val="none" w:sz="0" w:space="0" w:color="auto"/>
        <w:left w:val="none" w:sz="0" w:space="0" w:color="auto"/>
        <w:bottom w:val="none" w:sz="0" w:space="0" w:color="auto"/>
        <w:right w:val="none" w:sz="0" w:space="0" w:color="auto"/>
        <w:bar w:val="none" w:sz="0" w:color="auto"/>
      </w:pBdr>
      <w:tabs>
        <w:tab w:val="center" w:pos="4819"/>
        <w:tab w:val="right" w:pos="9638"/>
      </w:tabs>
      <w:jc w:val="both"/>
      <w:rPr>
        <w:rFonts w:ascii="Verdana" w:hAnsi="Verdana"/>
        <w:b/>
        <w:color w:val="808080"/>
        <w:sz w:val="18"/>
        <w:szCs w:val="18"/>
        <w:lang w:val="it-IT"/>
      </w:rPr>
    </w:pPr>
    <w:r w:rsidRPr="008F6A8F">
      <w:rPr>
        <w:rFonts w:ascii="Verdana" w:hAnsi="Verdana"/>
        <w:b/>
        <w:color w:val="808080"/>
        <w:sz w:val="18"/>
        <w:szCs w:val="18"/>
        <w:lang w:val="it-IT"/>
      </w:rPr>
      <w:t xml:space="preserve">Via Cosseria, 2 00192 Roma                                                                           </w:t>
    </w:r>
    <w:hyperlink r:id="rId1" w:history="1">
      <w:r w:rsidRPr="008F6A8F">
        <w:rPr>
          <w:rFonts w:ascii="Verdana" w:hAnsi="Verdana"/>
          <w:b/>
          <w:color w:val="808080"/>
          <w:sz w:val="18"/>
          <w:szCs w:val="18"/>
          <w:lang w:val="it-IT"/>
        </w:rPr>
        <w:t>totalcare@totalcareitalia.it</w:t>
      </w:r>
    </w:hyperlink>
  </w:p>
  <w:p w:rsidR="007035B5" w:rsidRPr="00FF38FE" w:rsidRDefault="007035B5" w:rsidP="00FF38FE">
    <w:pPr>
      <w:pBdr>
        <w:top w:val="none" w:sz="0" w:space="0" w:color="auto"/>
        <w:left w:val="none" w:sz="0" w:space="0" w:color="auto"/>
        <w:bottom w:val="none" w:sz="0" w:space="0" w:color="auto"/>
        <w:right w:val="none" w:sz="0" w:space="0" w:color="auto"/>
        <w:bar w:val="none" w:sz="0" w:color="auto"/>
      </w:pBdr>
      <w:tabs>
        <w:tab w:val="center" w:pos="4819"/>
        <w:tab w:val="right" w:pos="9638"/>
      </w:tabs>
      <w:jc w:val="both"/>
      <w:rPr>
        <w:rFonts w:ascii="Verdana" w:hAnsi="Verdana"/>
        <w:b/>
        <w:color w:val="808080"/>
        <w:sz w:val="18"/>
        <w:szCs w:val="18"/>
      </w:rPr>
    </w:pPr>
    <w:hyperlink r:id="rId2" w:history="1">
      <w:r w:rsidRPr="00FF38FE">
        <w:rPr>
          <w:rFonts w:ascii="Verdana" w:hAnsi="Verdana"/>
          <w:b/>
          <w:color w:val="808080"/>
          <w:sz w:val="18"/>
          <w:szCs w:val="18"/>
        </w:rPr>
        <w:t>info@associazioneopere.it</w:t>
      </w:r>
    </w:hyperlink>
    <w:r w:rsidRPr="00FF38FE">
      <w:rPr>
        <w:rFonts w:ascii="Verdana" w:hAnsi="Verdana"/>
        <w:b/>
        <w:color w:val="808080"/>
        <w:sz w:val="18"/>
        <w:szCs w:val="18"/>
      </w:rPr>
      <w:t xml:space="preserve">                                                                       </w:t>
    </w:r>
    <w:r>
      <w:rPr>
        <w:rFonts w:ascii="Verdana" w:hAnsi="Verdana"/>
        <w:b/>
        <w:color w:val="808080"/>
        <w:sz w:val="18"/>
        <w:szCs w:val="18"/>
      </w:rPr>
      <w:t xml:space="preserve">           </w:t>
    </w:r>
    <w:r w:rsidRPr="00FF38FE">
      <w:rPr>
        <w:rFonts w:ascii="Verdana" w:hAnsi="Verdana"/>
        <w:b/>
        <w:color w:val="808080"/>
        <w:sz w:val="18"/>
        <w:szCs w:val="18"/>
      </w:rPr>
      <w:t xml:space="preserve">       T. </w:t>
    </w:r>
    <w:smartTag w:uri="urn:schemas-microsoft-com:office:smarttags" w:element="phone">
      <w:smartTagPr>
        <w:attr w:name="ls" w:val="trans"/>
      </w:smartTagPr>
      <w:r w:rsidRPr="00FF38FE">
        <w:rPr>
          <w:rFonts w:ascii="Verdana" w:hAnsi="Verdana"/>
          <w:b/>
          <w:color w:val="808080"/>
          <w:sz w:val="18"/>
          <w:szCs w:val="18"/>
        </w:rPr>
        <w:t>+39 06 89876917</w:t>
      </w:r>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5" w:rsidRDefault="007035B5">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B5" w:rsidRDefault="007035B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035B5" w:rsidRDefault="007035B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5" w:rsidRDefault="007035B5">
    <w:pPr>
      <w:pStyle w:val="Head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5" w:rsidRDefault="007035B5">
    <w:pPr>
      <w:pStyle w:val="Heade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5B5" w:rsidRDefault="007035B5">
    <w:pPr>
      <w:pStyle w:val="Head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E50"/>
    <w:rsid w:val="00014D0F"/>
    <w:rsid w:val="00042D3C"/>
    <w:rsid w:val="00070DA6"/>
    <w:rsid w:val="00091A68"/>
    <w:rsid w:val="000B4D9D"/>
    <w:rsid w:val="000E3D8D"/>
    <w:rsid w:val="00145619"/>
    <w:rsid w:val="00153B20"/>
    <w:rsid w:val="00174814"/>
    <w:rsid w:val="00196E81"/>
    <w:rsid w:val="001C0426"/>
    <w:rsid w:val="002054F5"/>
    <w:rsid w:val="00250518"/>
    <w:rsid w:val="0025275A"/>
    <w:rsid w:val="0028308E"/>
    <w:rsid w:val="002C5725"/>
    <w:rsid w:val="003816DF"/>
    <w:rsid w:val="0038694D"/>
    <w:rsid w:val="004311F4"/>
    <w:rsid w:val="004415E3"/>
    <w:rsid w:val="00451074"/>
    <w:rsid w:val="00451C78"/>
    <w:rsid w:val="00470345"/>
    <w:rsid w:val="00555739"/>
    <w:rsid w:val="005C3A3B"/>
    <w:rsid w:val="0064088A"/>
    <w:rsid w:val="0065161A"/>
    <w:rsid w:val="00651825"/>
    <w:rsid w:val="007035B5"/>
    <w:rsid w:val="00763540"/>
    <w:rsid w:val="0076606D"/>
    <w:rsid w:val="00791490"/>
    <w:rsid w:val="007A5BF2"/>
    <w:rsid w:val="007D4038"/>
    <w:rsid w:val="0081744A"/>
    <w:rsid w:val="0082663B"/>
    <w:rsid w:val="00837500"/>
    <w:rsid w:val="00875305"/>
    <w:rsid w:val="008B1E50"/>
    <w:rsid w:val="008F6A8F"/>
    <w:rsid w:val="00991EFD"/>
    <w:rsid w:val="00AA0791"/>
    <w:rsid w:val="00B20E2A"/>
    <w:rsid w:val="00B26EF8"/>
    <w:rsid w:val="00B82B3F"/>
    <w:rsid w:val="00B83786"/>
    <w:rsid w:val="00B96ECC"/>
    <w:rsid w:val="00BF2AF4"/>
    <w:rsid w:val="00C104DA"/>
    <w:rsid w:val="00C13BBD"/>
    <w:rsid w:val="00C33EE6"/>
    <w:rsid w:val="00D0116F"/>
    <w:rsid w:val="00D25812"/>
    <w:rsid w:val="00D33D75"/>
    <w:rsid w:val="00D41EC0"/>
    <w:rsid w:val="00D64FE2"/>
    <w:rsid w:val="00DA3B11"/>
    <w:rsid w:val="00DA63F3"/>
    <w:rsid w:val="00DB5C38"/>
    <w:rsid w:val="00DB755E"/>
    <w:rsid w:val="00E172C0"/>
    <w:rsid w:val="00E67099"/>
    <w:rsid w:val="00E9227E"/>
    <w:rsid w:val="00EA0373"/>
    <w:rsid w:val="00EA7506"/>
    <w:rsid w:val="00EE4C39"/>
    <w:rsid w:val="00F44DA1"/>
    <w:rsid w:val="00FA3843"/>
    <w:rsid w:val="00FC2EAF"/>
    <w:rsid w:val="00FF31E6"/>
    <w:rsid w:val="00FF38F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7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33D75"/>
    <w:rPr>
      <w:rFonts w:cs="Times New Roman"/>
      <w:u w:val="single"/>
    </w:rPr>
  </w:style>
  <w:style w:type="table" w:customStyle="1" w:styleId="TableNormal1">
    <w:name w:val="Table Normal1"/>
    <w:uiPriority w:val="99"/>
    <w:rsid w:val="00D33D75"/>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Corpo">
    <w:name w:val="Corpo"/>
    <w:uiPriority w:val="99"/>
    <w:rsid w:val="00D33D7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rPr>
  </w:style>
  <w:style w:type="paragraph" w:styleId="Header">
    <w:name w:val="header"/>
    <w:basedOn w:val="Normal"/>
    <w:link w:val="HeaderChar"/>
    <w:uiPriority w:val="99"/>
    <w:rsid w:val="00174814"/>
    <w:pPr>
      <w:tabs>
        <w:tab w:val="center" w:pos="4819"/>
        <w:tab w:val="right" w:pos="9638"/>
      </w:tabs>
    </w:pPr>
    <w:rPr>
      <w:szCs w:val="20"/>
    </w:rPr>
  </w:style>
  <w:style w:type="character" w:customStyle="1" w:styleId="HeaderChar">
    <w:name w:val="Header Char"/>
    <w:basedOn w:val="DefaultParagraphFont"/>
    <w:link w:val="Header"/>
    <w:uiPriority w:val="99"/>
    <w:locked/>
    <w:rsid w:val="00174814"/>
    <w:rPr>
      <w:rFonts w:cs="Times New Roman"/>
      <w:sz w:val="24"/>
      <w:lang w:val="en-US" w:eastAsia="en-US"/>
    </w:rPr>
  </w:style>
  <w:style w:type="paragraph" w:styleId="Footer">
    <w:name w:val="footer"/>
    <w:basedOn w:val="Normal"/>
    <w:link w:val="FooterChar"/>
    <w:uiPriority w:val="99"/>
    <w:rsid w:val="00174814"/>
    <w:pPr>
      <w:tabs>
        <w:tab w:val="center" w:pos="4819"/>
        <w:tab w:val="right" w:pos="9638"/>
      </w:tabs>
    </w:pPr>
    <w:rPr>
      <w:szCs w:val="20"/>
    </w:rPr>
  </w:style>
  <w:style w:type="character" w:customStyle="1" w:styleId="FooterChar">
    <w:name w:val="Footer Char"/>
    <w:basedOn w:val="DefaultParagraphFont"/>
    <w:link w:val="Footer"/>
    <w:uiPriority w:val="99"/>
    <w:locked/>
    <w:rsid w:val="00174814"/>
    <w:rPr>
      <w:rFonts w:cs="Times New Roman"/>
      <w:sz w:val="24"/>
      <w:lang w:val="en-US" w:eastAsia="en-US"/>
    </w:rPr>
  </w:style>
  <w:style w:type="table" w:styleId="TableGrid">
    <w:name w:val="Table Grid"/>
    <w:basedOn w:val="TableNormal"/>
    <w:uiPriority w:val="99"/>
    <w:rsid w:val="00196E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96E81"/>
    <w:rPr>
      <w:rFonts w:ascii="Segoe UI" w:hAnsi="Segoe UI"/>
      <w:sz w:val="18"/>
      <w:szCs w:val="20"/>
    </w:rPr>
  </w:style>
  <w:style w:type="character" w:customStyle="1" w:styleId="BalloonTextChar">
    <w:name w:val="Balloon Text Char"/>
    <w:basedOn w:val="DefaultParagraphFont"/>
    <w:link w:val="BalloonText"/>
    <w:uiPriority w:val="99"/>
    <w:semiHidden/>
    <w:locked/>
    <w:rsid w:val="00196E81"/>
    <w:rPr>
      <w:rFonts w:ascii="Segoe UI" w:hAnsi="Segoe UI" w:cs="Times New Roman"/>
      <w:sz w:val="18"/>
      <w:lang w:val="en-US" w:eastAsia="en-US"/>
    </w:rPr>
  </w:style>
  <w:style w:type="character" w:customStyle="1" w:styleId="Hyperlink0">
    <w:name w:val="Hyperlink.0"/>
    <w:uiPriority w:val="99"/>
    <w:rsid w:val="00D25812"/>
    <w:rPr>
      <w:u w:val="single"/>
    </w:rPr>
  </w:style>
</w:styles>
</file>

<file path=word/webSettings.xml><?xml version="1.0" encoding="utf-8"?>
<w:webSettings xmlns:r="http://schemas.openxmlformats.org/officeDocument/2006/relationships" xmlns:w="http://schemas.openxmlformats.org/wordprocessingml/2006/main">
  <w:divs>
    <w:div w:id="5490002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yrrha.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associazioneopere.it" TargetMode="External"/><Relationship Id="rId1" Type="http://schemas.openxmlformats.org/officeDocument/2006/relationships/hyperlink" Target="mailto:totalcare@totalcare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402</Words>
  <Characters>2298</Characters>
  <Application>Microsoft Office Outlook</Application>
  <DocSecurity>0</DocSecurity>
  <Lines>0</Lines>
  <Paragraphs>0</Paragraphs>
  <ScaleCrop>false</ScaleCrop>
  <Company>Studio Legale Spatola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Sergio Spatola</dc:creator>
  <cp:keywords/>
  <dc:description/>
  <cp:lastModifiedBy>Maurizio</cp:lastModifiedBy>
  <cp:revision>3</cp:revision>
  <cp:lastPrinted>2015-06-16T13:50:00Z</cp:lastPrinted>
  <dcterms:created xsi:type="dcterms:W3CDTF">2015-07-16T11:40:00Z</dcterms:created>
  <dcterms:modified xsi:type="dcterms:W3CDTF">2015-07-16T11:44:00Z</dcterms:modified>
</cp:coreProperties>
</file>